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A0" w:rsidRPr="004753A0" w:rsidRDefault="004753A0" w:rsidP="004753A0">
      <w:pPr>
        <w:pStyle w:val="a3"/>
        <w:jc w:val="center"/>
        <w:rPr>
          <w:rFonts w:ascii="Times New Roman" w:hAnsi="Times New Roman" w:cs="Times New Roman"/>
          <w:b/>
        </w:rPr>
      </w:pPr>
      <w:r w:rsidRPr="004753A0">
        <w:rPr>
          <w:rFonts w:ascii="Times New Roman" w:hAnsi="Times New Roman" w:cs="Times New Roman"/>
          <w:b/>
        </w:rPr>
        <w:t xml:space="preserve">АДМИНИСТРАЦИЯ </w:t>
      </w:r>
      <w:r w:rsidR="004A4E0D">
        <w:rPr>
          <w:rFonts w:ascii="Times New Roman" w:hAnsi="Times New Roman" w:cs="Times New Roman"/>
          <w:b/>
        </w:rPr>
        <w:t>ЕРЕМЕЕВСКОГО</w:t>
      </w:r>
      <w:r w:rsidRPr="004753A0">
        <w:rPr>
          <w:rFonts w:ascii="Times New Roman" w:hAnsi="Times New Roman" w:cs="Times New Roman"/>
          <w:b/>
        </w:rPr>
        <w:t xml:space="preserve"> СЕЛЬСКОГО ПОСЕЛЕНИЯ</w:t>
      </w:r>
    </w:p>
    <w:p w:rsidR="004753A0" w:rsidRPr="004753A0" w:rsidRDefault="004753A0" w:rsidP="004753A0">
      <w:pPr>
        <w:pStyle w:val="a3"/>
        <w:jc w:val="center"/>
        <w:rPr>
          <w:rFonts w:ascii="Times New Roman" w:hAnsi="Times New Roman" w:cs="Times New Roman"/>
          <w:b/>
        </w:rPr>
      </w:pPr>
      <w:r w:rsidRPr="004753A0">
        <w:rPr>
          <w:rFonts w:ascii="Times New Roman" w:hAnsi="Times New Roman" w:cs="Times New Roman"/>
          <w:b/>
        </w:rPr>
        <w:t>ПОЛТАВСКОГО МУНИЦИПАЛЬНОГО РАЙОНАОМСКОЙОБЛАСТИ</w:t>
      </w:r>
    </w:p>
    <w:p w:rsidR="004753A0" w:rsidRPr="004753A0" w:rsidRDefault="004753A0" w:rsidP="004753A0">
      <w:pPr>
        <w:jc w:val="center"/>
        <w:rPr>
          <w:rFonts w:ascii="Times New Roman" w:hAnsi="Times New Roman" w:cs="Times New Roman"/>
          <w:b/>
          <w:bCs/>
        </w:rPr>
      </w:pPr>
    </w:p>
    <w:p w:rsidR="004753A0" w:rsidRPr="004753A0" w:rsidRDefault="004753A0" w:rsidP="00D0504E">
      <w:pPr>
        <w:tabs>
          <w:tab w:val="center" w:pos="5102"/>
          <w:tab w:val="left" w:pos="850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3A0">
        <w:rPr>
          <w:rFonts w:ascii="Times New Roman" w:hAnsi="Times New Roman" w:cs="Times New Roman"/>
          <w:b/>
          <w:bCs/>
          <w:sz w:val="24"/>
          <w:szCs w:val="24"/>
        </w:rPr>
        <w:t>ПОСТАНОВЛ</w:t>
      </w:r>
      <w:r w:rsidR="00D0504E">
        <w:rPr>
          <w:rFonts w:ascii="Times New Roman" w:hAnsi="Times New Roman" w:cs="Times New Roman"/>
          <w:b/>
          <w:bCs/>
          <w:sz w:val="24"/>
          <w:szCs w:val="24"/>
        </w:rPr>
        <w:t>ЕНИЕ</w:t>
      </w:r>
    </w:p>
    <w:p w:rsidR="004753A0" w:rsidRPr="004753A0" w:rsidRDefault="004753A0" w:rsidP="004753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3A0" w:rsidRPr="004753A0" w:rsidRDefault="00D0504E" w:rsidP="004753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24 июля</w:t>
      </w:r>
      <w:r w:rsidR="004753A0" w:rsidRPr="004753A0">
        <w:rPr>
          <w:rFonts w:ascii="Times New Roman" w:hAnsi="Times New Roman" w:cs="Times New Roman"/>
          <w:sz w:val="24"/>
          <w:szCs w:val="24"/>
        </w:rPr>
        <w:t xml:space="preserve">  2024</w:t>
      </w:r>
      <w:r w:rsidR="004A4E0D">
        <w:rPr>
          <w:rFonts w:ascii="Times New Roman" w:hAnsi="Times New Roman" w:cs="Times New Roman"/>
          <w:sz w:val="24"/>
          <w:szCs w:val="24"/>
        </w:rPr>
        <w:t xml:space="preserve"> </w:t>
      </w:r>
      <w:r w:rsidR="004753A0" w:rsidRPr="004753A0">
        <w:rPr>
          <w:rFonts w:ascii="Times New Roman" w:hAnsi="Times New Roman" w:cs="Times New Roman"/>
          <w:sz w:val="24"/>
          <w:szCs w:val="24"/>
        </w:rPr>
        <w:t>г</w:t>
      </w:r>
      <w:r w:rsidR="004A4E0D">
        <w:rPr>
          <w:rFonts w:ascii="Times New Roman" w:hAnsi="Times New Roman" w:cs="Times New Roman"/>
          <w:sz w:val="24"/>
          <w:szCs w:val="24"/>
        </w:rPr>
        <w:t>ода</w:t>
      </w:r>
      <w:r w:rsidR="004753A0" w:rsidRPr="00475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№ 38</w:t>
      </w:r>
    </w:p>
    <w:p w:rsidR="00D0504E" w:rsidRDefault="00D0504E" w:rsidP="004A4E0D">
      <w:pPr>
        <w:suppressAutoHyphens/>
        <w:spacing w:after="0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4753A0" w:rsidRPr="004753A0" w:rsidRDefault="004753A0" w:rsidP="004A4E0D">
      <w:pPr>
        <w:suppressAutoHyphens/>
        <w:spacing w:after="0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4753A0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Об утверждении Порядка учета и ведения реестра</w:t>
      </w:r>
    </w:p>
    <w:p w:rsidR="004753A0" w:rsidRPr="004753A0" w:rsidRDefault="004753A0" w:rsidP="004A4E0D">
      <w:pPr>
        <w:suppressAutoHyphens/>
        <w:spacing w:after="0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4753A0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муниципального имущества</w:t>
      </w:r>
    </w:p>
    <w:p w:rsidR="004753A0" w:rsidRPr="004753A0" w:rsidRDefault="004753A0" w:rsidP="004A4E0D">
      <w:pPr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4753A0" w:rsidRPr="004753A0" w:rsidRDefault="004A4E0D" w:rsidP="004753A0">
      <w:pPr>
        <w:suppressAutoHyphens/>
        <w:ind w:right="-285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    </w:t>
      </w:r>
      <w:proofErr w:type="gramStart"/>
      <w:r w:rsidR="004753A0" w:rsidRPr="004753A0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принимая во внимание письмо прокуратуры Полтавского района от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17.06.2024 года № 7-13-2024, </w:t>
      </w:r>
      <w:r w:rsidR="004753A0" w:rsidRPr="004753A0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руководствуясь Уставом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Еремеевского</w:t>
      </w:r>
      <w:r w:rsidR="004753A0" w:rsidRPr="004753A0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сельского поселения Полтавского муниципального района Омской области,</w:t>
      </w:r>
      <w:r w:rsidR="00125689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4753A0" w:rsidRPr="004753A0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ПОСТАНОВЛЯЮ:</w:t>
      </w:r>
      <w:proofErr w:type="gramEnd"/>
    </w:p>
    <w:p w:rsidR="004753A0" w:rsidRPr="004753A0" w:rsidRDefault="004753A0" w:rsidP="004753A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ведения реестра муниципального имущества </w:t>
      </w:r>
      <w:r w:rsidR="004A4E0D">
        <w:rPr>
          <w:rFonts w:ascii="Times New Roman" w:hAnsi="Times New Roman" w:cs="Times New Roman"/>
          <w:kern w:val="1"/>
          <w:sz w:val="24"/>
          <w:szCs w:val="24"/>
          <w:lang w:eastAsia="ar-SA"/>
        </w:rPr>
        <w:t>Еремеевского</w:t>
      </w:r>
      <w:r w:rsidRPr="004753A0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сельского поселения Полтавского муниципального района Омской области</w:t>
      </w:r>
      <w:r w:rsidRPr="004753A0">
        <w:rPr>
          <w:rFonts w:ascii="Times New Roman" w:hAnsi="Times New Roman" w:cs="Times New Roman"/>
          <w:sz w:val="24"/>
          <w:szCs w:val="24"/>
        </w:rPr>
        <w:t>.</w:t>
      </w:r>
    </w:p>
    <w:p w:rsidR="00F76745" w:rsidRDefault="00F76745" w:rsidP="00F76745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 w:rsidRPr="00F76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2. Настоящее постановление подлежит обнародованию и размещению на официальном сайте Администрации Еремеевского сельского поселения в информационно-телекоммуникационной сети «Интернет».</w:t>
      </w:r>
    </w:p>
    <w:p w:rsidR="004753A0" w:rsidRPr="004753A0" w:rsidRDefault="00F76745" w:rsidP="004753A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753A0" w:rsidRPr="004753A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753A0" w:rsidRPr="004753A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753A0" w:rsidRPr="004753A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753A0" w:rsidRPr="004753A0" w:rsidRDefault="004753A0" w:rsidP="004753A0">
      <w:pPr>
        <w:suppressAutoHyphens/>
        <w:spacing w:before="280" w:after="280"/>
        <w:ind w:right="-285"/>
        <w:contextualSpacing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753A0" w:rsidRPr="004753A0" w:rsidRDefault="004753A0" w:rsidP="00F76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A4E0D">
        <w:rPr>
          <w:rFonts w:ascii="Times New Roman" w:hAnsi="Times New Roman" w:cs="Times New Roman"/>
          <w:sz w:val="24"/>
          <w:szCs w:val="24"/>
        </w:rPr>
        <w:t>Еремеевского</w:t>
      </w:r>
      <w:r w:rsidRPr="004753A0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 w:rsidR="00F76745">
        <w:rPr>
          <w:rFonts w:ascii="Times New Roman" w:hAnsi="Times New Roman" w:cs="Times New Roman"/>
          <w:sz w:val="24"/>
          <w:szCs w:val="24"/>
        </w:rPr>
        <w:t>я                                                            К.Ц. Петросян</w:t>
      </w:r>
    </w:p>
    <w:p w:rsidR="004753A0" w:rsidRPr="004753A0" w:rsidRDefault="004753A0" w:rsidP="00F7674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4753A0" w:rsidRPr="004753A0" w:rsidRDefault="004753A0" w:rsidP="004753A0">
      <w:pPr>
        <w:suppressAutoHyphens/>
        <w:spacing w:before="280" w:after="280"/>
        <w:ind w:left="5245" w:right="-285"/>
        <w:contextualSpacing/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4753A0" w:rsidRPr="004753A0" w:rsidRDefault="004753A0" w:rsidP="004753A0">
      <w:pPr>
        <w:suppressAutoHyphens/>
        <w:spacing w:before="280" w:after="280"/>
        <w:ind w:left="5245" w:right="-285"/>
        <w:contextualSpacing/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4753A0" w:rsidRPr="004753A0" w:rsidRDefault="004753A0" w:rsidP="004753A0">
      <w:pPr>
        <w:suppressAutoHyphens/>
        <w:spacing w:before="280" w:after="280"/>
        <w:ind w:left="5245" w:right="-285"/>
        <w:contextualSpacing/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4753A0" w:rsidRPr="004753A0" w:rsidRDefault="004753A0" w:rsidP="004753A0">
      <w:pPr>
        <w:suppressAutoHyphens/>
        <w:spacing w:before="280" w:after="280"/>
        <w:ind w:left="5245" w:right="-285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753A0" w:rsidRPr="004753A0" w:rsidRDefault="004753A0" w:rsidP="004753A0">
      <w:pPr>
        <w:suppressAutoHyphens/>
        <w:spacing w:before="280" w:after="280"/>
        <w:ind w:left="5245" w:right="-285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753A0" w:rsidRDefault="004753A0" w:rsidP="004753A0">
      <w:pPr>
        <w:suppressAutoHyphens/>
        <w:spacing w:before="280" w:after="280"/>
        <w:ind w:left="5245" w:right="-285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F76745" w:rsidRDefault="00F76745" w:rsidP="004753A0">
      <w:pPr>
        <w:suppressAutoHyphens/>
        <w:spacing w:before="280" w:after="280"/>
        <w:ind w:left="5245" w:right="-285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F76745" w:rsidRDefault="00F76745" w:rsidP="004753A0">
      <w:pPr>
        <w:suppressAutoHyphens/>
        <w:spacing w:before="280" w:after="280"/>
        <w:ind w:left="5245" w:right="-285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F76745" w:rsidRDefault="00F76745" w:rsidP="004753A0">
      <w:pPr>
        <w:suppressAutoHyphens/>
        <w:spacing w:before="280" w:after="280"/>
        <w:ind w:left="5245" w:right="-285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F76745" w:rsidRDefault="00F76745" w:rsidP="004753A0">
      <w:pPr>
        <w:suppressAutoHyphens/>
        <w:spacing w:before="280" w:after="280"/>
        <w:ind w:left="5245" w:right="-285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F76745" w:rsidRDefault="00F76745" w:rsidP="004753A0">
      <w:pPr>
        <w:suppressAutoHyphens/>
        <w:spacing w:before="280" w:after="280"/>
        <w:ind w:left="5245" w:right="-285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F76745" w:rsidRDefault="00F76745" w:rsidP="004753A0">
      <w:pPr>
        <w:suppressAutoHyphens/>
        <w:spacing w:before="280" w:after="280"/>
        <w:ind w:left="5245" w:right="-285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F76745" w:rsidRDefault="00F76745" w:rsidP="004753A0">
      <w:pPr>
        <w:suppressAutoHyphens/>
        <w:spacing w:before="280" w:after="280"/>
        <w:ind w:left="5245" w:right="-285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F76745" w:rsidRDefault="00F76745" w:rsidP="004753A0">
      <w:pPr>
        <w:suppressAutoHyphens/>
        <w:spacing w:before="280" w:after="280"/>
        <w:ind w:left="5245" w:right="-285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F76745" w:rsidRDefault="00F76745" w:rsidP="004753A0">
      <w:pPr>
        <w:suppressAutoHyphens/>
        <w:spacing w:before="280" w:after="280"/>
        <w:ind w:left="5245" w:right="-285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F76745" w:rsidRDefault="00F76745" w:rsidP="004753A0">
      <w:pPr>
        <w:suppressAutoHyphens/>
        <w:spacing w:before="280" w:after="280"/>
        <w:ind w:left="5245" w:right="-285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F76745" w:rsidRDefault="00F76745" w:rsidP="004753A0">
      <w:pPr>
        <w:suppressAutoHyphens/>
        <w:spacing w:before="280" w:after="280"/>
        <w:ind w:left="5245" w:right="-285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F76745" w:rsidRPr="004753A0" w:rsidRDefault="00F76745" w:rsidP="004753A0">
      <w:pPr>
        <w:suppressAutoHyphens/>
        <w:spacing w:before="280" w:after="280"/>
        <w:ind w:left="5245" w:right="-285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D0504E" w:rsidRPr="00A70F0B" w:rsidRDefault="00D0504E" w:rsidP="00D0504E">
      <w:pPr>
        <w:pStyle w:val="af0"/>
        <w:tabs>
          <w:tab w:val="left" w:pos="851"/>
        </w:tabs>
        <w:suppressAutoHyphens/>
        <w:spacing w:after="0"/>
        <w:ind w:left="439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Приложение </w:t>
      </w:r>
    </w:p>
    <w:p w:rsidR="00D0504E" w:rsidRDefault="00D0504E" w:rsidP="00D0504E">
      <w:pPr>
        <w:pStyle w:val="af0"/>
        <w:tabs>
          <w:tab w:val="left" w:pos="851"/>
        </w:tabs>
        <w:suppressAutoHyphens/>
        <w:spacing w:after="0"/>
        <w:ind w:left="439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Pr="00A70F0B">
        <w:rPr>
          <w:rFonts w:ascii="Times New Roman" w:hAnsi="Times New Roman"/>
          <w:szCs w:val="24"/>
        </w:rPr>
        <w:t xml:space="preserve"> Постановлению А</w:t>
      </w:r>
      <w:r>
        <w:rPr>
          <w:rFonts w:ascii="Times New Roman" w:hAnsi="Times New Roman"/>
          <w:szCs w:val="24"/>
        </w:rPr>
        <w:t>дминистрации  Еремеевского сельского поселения</w:t>
      </w:r>
      <w:r w:rsidRPr="00A70F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Полтавского </w:t>
      </w:r>
      <w:r w:rsidRPr="00A70F0B">
        <w:rPr>
          <w:rFonts w:ascii="Times New Roman" w:hAnsi="Times New Roman"/>
          <w:szCs w:val="24"/>
        </w:rPr>
        <w:t>муниципального района Омс</w:t>
      </w:r>
      <w:r>
        <w:rPr>
          <w:rFonts w:ascii="Times New Roman" w:hAnsi="Times New Roman"/>
          <w:szCs w:val="24"/>
        </w:rPr>
        <w:t>кой области от 24.07.2024 года № 38</w:t>
      </w:r>
    </w:p>
    <w:p w:rsidR="004753A0" w:rsidRPr="004753A0" w:rsidRDefault="004753A0" w:rsidP="004753A0">
      <w:pPr>
        <w:suppressAutoHyphens/>
        <w:spacing w:before="280" w:after="280"/>
        <w:ind w:right="-28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753A0" w:rsidRPr="004753A0" w:rsidRDefault="004753A0" w:rsidP="00C934F4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3A0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4753A0" w:rsidRPr="004753A0" w:rsidRDefault="004753A0" w:rsidP="00C934F4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3A0">
        <w:rPr>
          <w:rFonts w:ascii="Times New Roman" w:hAnsi="Times New Roman" w:cs="Times New Roman"/>
          <w:b/>
          <w:sz w:val="24"/>
          <w:szCs w:val="24"/>
        </w:rPr>
        <w:t xml:space="preserve">ведения реестра муниципального имущества </w:t>
      </w:r>
      <w:r w:rsidR="004A4E0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Еремеевского</w:t>
      </w:r>
      <w:r w:rsidRPr="004753A0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сельского поселения Полтавского муниципального района Омской области</w:t>
      </w:r>
    </w:p>
    <w:p w:rsidR="004753A0" w:rsidRPr="004753A0" w:rsidRDefault="004753A0" w:rsidP="00C934F4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3A0">
        <w:rPr>
          <w:rFonts w:ascii="Times New Roman" w:hAnsi="Times New Roman" w:cs="Times New Roman"/>
          <w:b/>
          <w:sz w:val="24"/>
          <w:szCs w:val="24"/>
        </w:rPr>
        <w:t>(далее – Порядок)</w:t>
      </w:r>
    </w:p>
    <w:p w:rsidR="00C934F4" w:rsidRDefault="00C934F4" w:rsidP="004753A0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3A0" w:rsidRPr="004753A0" w:rsidRDefault="004753A0" w:rsidP="004753A0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3A0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ведения </w:t>
      </w:r>
      <w:proofErr w:type="spellStart"/>
      <w:r w:rsidR="00C934F4">
        <w:rPr>
          <w:rFonts w:ascii="Times New Roman" w:hAnsi="Times New Roman" w:cs="Times New Roman"/>
          <w:kern w:val="1"/>
          <w:sz w:val="24"/>
          <w:szCs w:val="24"/>
          <w:lang w:eastAsia="ar-SA"/>
        </w:rPr>
        <w:t>Еремеевским</w:t>
      </w:r>
      <w:proofErr w:type="spellEnd"/>
      <w:r w:rsidRPr="004753A0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сельским поселением Полтавского муниципального района Омской област</w:t>
      </w:r>
      <w:proofErr w:type="gramStart"/>
      <w:r w:rsidRPr="004753A0">
        <w:rPr>
          <w:rFonts w:ascii="Times New Roman" w:hAnsi="Times New Roman" w:cs="Times New Roman"/>
          <w:kern w:val="1"/>
          <w:sz w:val="24"/>
          <w:szCs w:val="24"/>
          <w:lang w:eastAsia="ar-SA"/>
        </w:rPr>
        <w:t>и</w:t>
      </w:r>
      <w:r w:rsidRPr="004753A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753A0">
        <w:rPr>
          <w:rFonts w:ascii="Times New Roman" w:hAnsi="Times New Roman" w:cs="Times New Roman"/>
          <w:sz w:val="24"/>
          <w:szCs w:val="24"/>
        </w:rPr>
        <w:t>далее -  орган местного самоуправления) реестра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3A0">
        <w:rPr>
          <w:rFonts w:ascii="Times New Roman" w:hAnsi="Times New Roman" w:cs="Times New Roman"/>
          <w:sz w:val="24"/>
          <w:szCs w:val="24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4753A0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Pr="004753A0">
        <w:rPr>
          <w:rFonts w:ascii="Times New Roman" w:hAnsi="Times New Roman" w:cs="Times New Roman"/>
          <w:sz w:val="24"/>
          <w:szCs w:val="24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hyperlink r:id="rId5" w:anchor="1111" w:history="1">
        <w:r w:rsidRPr="004753A0">
          <w:rPr>
            <w:rStyle w:val="a8"/>
            <w:rFonts w:ascii="Times New Roman" w:hAnsi="Times New Roman" w:cs="Times New Roman"/>
            <w:sz w:val="24"/>
            <w:szCs w:val="24"/>
            <w:vertAlign w:val="superscript"/>
          </w:rPr>
          <w:t>1</w:t>
        </w:r>
      </w:hyperlink>
      <w:r w:rsidRPr="004753A0">
        <w:rPr>
          <w:rFonts w:ascii="Times New Roman" w:hAnsi="Times New Roman" w:cs="Times New Roman"/>
          <w:sz w:val="24"/>
          <w:szCs w:val="24"/>
        </w:rPr>
        <w:t>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«О государственной тайне» к государственной тайне, самостоятельно.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 xml:space="preserve">5. Ведение реестров осуществляется Администрацией </w:t>
      </w:r>
      <w:r w:rsidR="004A4E0D">
        <w:rPr>
          <w:rFonts w:ascii="Times New Roman" w:hAnsi="Times New Roman" w:cs="Times New Roman"/>
          <w:kern w:val="1"/>
          <w:sz w:val="24"/>
          <w:szCs w:val="24"/>
          <w:lang w:eastAsia="ar-SA"/>
        </w:rPr>
        <w:t>Еремеевского</w:t>
      </w:r>
      <w:r w:rsidRPr="004753A0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сельского поселения Полтавского муниципального района Омской области</w:t>
      </w:r>
      <w:r w:rsidRPr="004753A0">
        <w:rPr>
          <w:rFonts w:ascii="Times New Roman" w:hAnsi="Times New Roman" w:cs="Times New Roman"/>
          <w:sz w:val="24"/>
          <w:szCs w:val="24"/>
        </w:rPr>
        <w:t xml:space="preserve"> (далее - уполномоченный орган).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 xml:space="preserve"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</w:t>
      </w:r>
      <w:r w:rsidRPr="004753A0">
        <w:rPr>
          <w:rFonts w:ascii="Times New Roman" w:hAnsi="Times New Roman" w:cs="Times New Roman"/>
          <w:sz w:val="24"/>
          <w:szCs w:val="24"/>
        </w:rPr>
        <w:lastRenderedPageBreak/>
        <w:t>правила формирования такого номера определяются уполномоченным органом самостоятельно.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 xml:space="preserve">Рекомендуемый образец выписки из реестра приведен в </w:t>
      </w:r>
      <w:hyperlink r:id="rId6" w:anchor="11000" w:history="1">
        <w:r w:rsidRPr="00C934F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</w:t>
        </w:r>
      </w:hyperlink>
      <w:r w:rsidRPr="00C934F4">
        <w:rPr>
          <w:rFonts w:ascii="Times New Roman" w:hAnsi="Times New Roman" w:cs="Times New Roman"/>
          <w:sz w:val="24"/>
          <w:szCs w:val="24"/>
        </w:rPr>
        <w:t xml:space="preserve"> </w:t>
      </w:r>
      <w:r w:rsidRPr="004753A0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8. Реестры ведутся на бумажных и  электронных носителях.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Способ ведения реестра определяется уполномоченным органом самостоятельно.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4753A0">
        <w:rPr>
          <w:rFonts w:ascii="Times New Roman" w:hAnsi="Times New Roman" w:cs="Times New Roman"/>
          <w:sz w:val="24"/>
          <w:szCs w:val="24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4753A0">
        <w:rPr>
          <w:rFonts w:ascii="Times New Roman" w:hAnsi="Times New Roman" w:cs="Times New Roman"/>
          <w:sz w:val="24"/>
          <w:szCs w:val="24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10. Неотъемлемой частью реестра являются: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а) документы, подтверждающие сведения, включаемые в реестр (далее - подтверждающие документы);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б) иные документы, предусмотренные правовыми актами органов местного самоуправления.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 xml:space="preserve">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Сведения, содержащиеся в реестре, хранятся в соответствии с Федеральным законом от 22 октября 2004 г. № 125-ФЗ «Об архивном деле в Российской Федерации».</w:t>
      </w:r>
    </w:p>
    <w:p w:rsidR="004753A0" w:rsidRPr="004753A0" w:rsidRDefault="004753A0" w:rsidP="004753A0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3A0" w:rsidRPr="004753A0" w:rsidRDefault="004753A0" w:rsidP="004753A0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3A0">
        <w:rPr>
          <w:rFonts w:ascii="Times New Roman" w:hAnsi="Times New Roman" w:cs="Times New Roman"/>
          <w:b/>
          <w:sz w:val="24"/>
          <w:szCs w:val="24"/>
        </w:rPr>
        <w:t>II. Состав сведений, подлежащих отражению в реестре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 xml:space="preserve">12. Реестр состоит из 3 разделов. </w:t>
      </w:r>
      <w:proofErr w:type="gramStart"/>
      <w:r w:rsidRPr="004753A0">
        <w:rPr>
          <w:rFonts w:ascii="Times New Roman" w:hAnsi="Times New Roman" w:cs="Times New Roman"/>
          <w:sz w:val="24"/>
          <w:szCs w:val="24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4753A0">
        <w:rPr>
          <w:rFonts w:ascii="Times New Roman" w:hAnsi="Times New Roman" w:cs="Times New Roman"/>
          <w:sz w:val="24"/>
          <w:szCs w:val="24"/>
        </w:rPr>
        <w:t xml:space="preserve"> сведениями о них. В разделы 1, 2, 3 сведения вносятся с приложением подтверждающих документов.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13. В раздел 1 вносятся сведения о недвижимом имуществе.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В подраздел 1.1. раздела 1 реестра вносятся сведения о земельных участках, в том числе: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наименование земельного участка;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кадастровый номер земельного участка (с датой присвоения);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3A0">
        <w:rPr>
          <w:rFonts w:ascii="Times New Roman" w:hAnsi="Times New Roman" w:cs="Times New Roman"/>
          <w:sz w:val="24"/>
          <w:szCs w:val="24"/>
        </w:rPr>
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</w:t>
      </w:r>
      <w:r w:rsidRPr="004753A0">
        <w:rPr>
          <w:rFonts w:ascii="Times New Roman" w:hAnsi="Times New Roman" w:cs="Times New Roman"/>
          <w:sz w:val="24"/>
          <w:szCs w:val="24"/>
        </w:rPr>
        <w:lastRenderedPageBreak/>
        <w:t>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4753A0">
        <w:rPr>
          <w:rFonts w:ascii="Times New Roman" w:hAnsi="Times New Roman" w:cs="Times New Roman"/>
          <w:sz w:val="24"/>
          <w:szCs w:val="24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 стоимости земельного участка;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 произведенном улучшении земельного участка;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3A0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4753A0">
        <w:rPr>
          <w:rFonts w:ascii="Times New Roman" w:hAnsi="Times New Roman" w:cs="Times New Roman"/>
          <w:sz w:val="24"/>
          <w:szCs w:val="24"/>
        </w:rPr>
        <w:t>) (далее - сведения о лице, в пользу которого установлены ограничения (обременения);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В подраздел 1.2.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вид объекта учета;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наименование объекта учета;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назначение объекта учета;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адрес (местоположение) объекта учета (с указанием кода ОКТМО);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кадастровый номер объекта учета (с датой присвоения);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инвентарный номер объекта учета;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 стоимости объекта учета;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lastRenderedPageBreak/>
        <w:t xml:space="preserve">В подраздел 1.3. раздела 1 реестра вносятся сведения о помещениях, </w:t>
      </w:r>
      <w:proofErr w:type="spellStart"/>
      <w:r w:rsidRPr="004753A0">
        <w:rPr>
          <w:rFonts w:ascii="Times New Roman" w:hAnsi="Times New Roman" w:cs="Times New Roman"/>
          <w:sz w:val="24"/>
          <w:szCs w:val="24"/>
        </w:rPr>
        <w:t>машино-местах</w:t>
      </w:r>
      <w:proofErr w:type="spellEnd"/>
      <w:r w:rsidRPr="004753A0">
        <w:rPr>
          <w:rFonts w:ascii="Times New Roman" w:hAnsi="Times New Roman" w:cs="Times New Roman"/>
          <w:sz w:val="24"/>
          <w:szCs w:val="24"/>
        </w:rPr>
        <w:t xml:space="preserve"> и иных объектах, отнесенных законом к недвижимости, в том числе: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вид объекта учета;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наименование объекта учета;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назначение объекта учета;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адрес (местоположение) объекта учета (с указанием кода ОКТМО);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кадастровый номер объекта учета (с датой присвоения);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инвентарный номер объекта учета;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 стоимости объекта учета;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вид объекта учета;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наименование объекта учета;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назначение объекта учета;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порт (место) регистрации и (или) место (аэродром) базирования (с указанием кода ОКТМО);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регистрационный номер (с датой присвоения);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 стоимости судна;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 xml:space="preserve">сведения о </w:t>
      </w:r>
      <w:proofErr w:type="gramStart"/>
      <w:r w:rsidRPr="004753A0">
        <w:rPr>
          <w:rFonts w:ascii="Times New Roman" w:hAnsi="Times New Roman" w:cs="Times New Roman"/>
          <w:sz w:val="24"/>
          <w:szCs w:val="24"/>
        </w:rPr>
        <w:t>произведенных</w:t>
      </w:r>
      <w:proofErr w:type="gramEnd"/>
      <w:r w:rsidRPr="004753A0">
        <w:rPr>
          <w:rFonts w:ascii="Times New Roman" w:hAnsi="Times New Roman" w:cs="Times New Roman"/>
          <w:sz w:val="24"/>
          <w:szCs w:val="24"/>
        </w:rPr>
        <w:t xml:space="preserve"> ремонте, модернизации судна;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В раздел 2 вносятся сведения о движимом и ином имуществе.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В подраздел 2.1. раздела 2 реестра вносятся сведения об акциях, в том числе: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lastRenderedPageBreak/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В подраздел 2.2.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доля (вклад) в уставном (складочном) капитале хозяйственного общества, товарищества в процентах;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В подраздел 2.3.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наименование движимого имущества (иного имущества);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об объекте учета, в том числе: марка, модель, год выпуска, инвентарный номер;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 стоимости;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В подраздел 2.4.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размер доли в праве общей долевой собственности на объекты недвижимого и (или) движимого имущества;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 стоимости доли;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3A0">
        <w:rPr>
          <w:rFonts w:ascii="Times New Roman" w:hAnsi="Times New Roman" w:cs="Times New Roman"/>
          <w:sz w:val="24"/>
          <w:szCs w:val="24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</w:t>
      </w:r>
      <w:r w:rsidRPr="004753A0">
        <w:rPr>
          <w:rFonts w:ascii="Times New Roman" w:hAnsi="Times New Roman" w:cs="Times New Roman"/>
          <w:sz w:val="24"/>
          <w:szCs w:val="24"/>
        </w:rPr>
        <w:lastRenderedPageBreak/>
        <w:t>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сведения о правообладателях;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реестровый номер объектов учета, принадлежащих на соответствующем вещном праве;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Ведение учета объекта учета без указания стоимостной оценки не допускается.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53A0" w:rsidRPr="004753A0" w:rsidRDefault="004753A0" w:rsidP="004753A0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3A0">
        <w:rPr>
          <w:rFonts w:ascii="Times New Roman" w:hAnsi="Times New Roman" w:cs="Times New Roman"/>
          <w:b/>
          <w:sz w:val="24"/>
          <w:szCs w:val="24"/>
        </w:rPr>
        <w:t>III. Порядок учета муниципального имущества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4753A0">
        <w:rPr>
          <w:rFonts w:ascii="Times New Roman" w:hAnsi="Times New Roman" w:cs="Times New Roman"/>
          <w:sz w:val="24"/>
          <w:szCs w:val="24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4753A0">
        <w:rPr>
          <w:rFonts w:ascii="Times New Roman" w:hAnsi="Times New Roman" w:cs="Times New Roman"/>
          <w:sz w:val="24"/>
          <w:szCs w:val="24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4753A0">
        <w:rPr>
          <w:rFonts w:ascii="Times New Roman" w:hAnsi="Times New Roman" w:cs="Times New Roman"/>
          <w:sz w:val="24"/>
          <w:szCs w:val="24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4753A0">
        <w:rPr>
          <w:rFonts w:ascii="Times New Roman" w:hAnsi="Times New Roman" w:cs="Times New Roman"/>
          <w:sz w:val="24"/>
          <w:szCs w:val="24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4753A0" w:rsidRPr="00D0504E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504E">
        <w:rPr>
          <w:rFonts w:ascii="Times New Roman" w:hAnsi="Times New Roman" w:cs="Times New Roman"/>
          <w:sz w:val="24"/>
          <w:szCs w:val="24"/>
        </w:rPr>
        <w:lastRenderedPageBreak/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7" w:anchor="1017" w:history="1">
        <w:r w:rsidRPr="00D0504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первом</w:t>
        </w:r>
      </w:hyperlink>
      <w:r w:rsidRPr="00D0504E">
        <w:rPr>
          <w:rFonts w:ascii="Times New Roman" w:hAnsi="Times New Roman" w:cs="Times New Roman"/>
          <w:sz w:val="24"/>
          <w:szCs w:val="24"/>
        </w:rPr>
        <w:t xml:space="preserve"> настоящего пункта, в отношении каждого объекта учета.</w:t>
      </w:r>
    </w:p>
    <w:p w:rsidR="004753A0" w:rsidRPr="00D0504E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504E">
        <w:rPr>
          <w:rFonts w:ascii="Times New Roman" w:hAnsi="Times New Roman" w:cs="Times New Roman"/>
          <w:sz w:val="24"/>
          <w:szCs w:val="24"/>
        </w:rPr>
        <w:t>18. В случае</w:t>
      </w:r>
      <w:proofErr w:type="gramStart"/>
      <w:r w:rsidRPr="00D0504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0504E">
        <w:rPr>
          <w:rFonts w:ascii="Times New Roman" w:hAnsi="Times New Roman" w:cs="Times New Roman"/>
          <w:sz w:val="24"/>
          <w:szCs w:val="24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4753A0" w:rsidRPr="00D0504E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504E">
        <w:rPr>
          <w:rFonts w:ascii="Times New Roman" w:hAnsi="Times New Roman" w:cs="Times New Roman"/>
          <w:sz w:val="24"/>
          <w:szCs w:val="24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8" w:anchor="1018" w:history="1">
        <w:r w:rsidRPr="00D0504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первом</w:t>
        </w:r>
      </w:hyperlink>
      <w:r w:rsidRPr="00D0504E">
        <w:rPr>
          <w:rFonts w:ascii="Times New Roman" w:hAnsi="Times New Roman" w:cs="Times New Roman"/>
          <w:sz w:val="24"/>
          <w:szCs w:val="24"/>
        </w:rPr>
        <w:t xml:space="preserve"> настоящего пункта, в отношении каждого объекта учета.</w:t>
      </w:r>
    </w:p>
    <w:p w:rsidR="004753A0" w:rsidRPr="00D0504E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504E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D0504E">
        <w:rPr>
          <w:rFonts w:ascii="Times New Roman" w:hAnsi="Times New Roman" w:cs="Times New Roman"/>
          <w:sz w:val="24"/>
          <w:szCs w:val="24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D0504E">
        <w:rPr>
          <w:rFonts w:ascii="Times New Roman" w:hAnsi="Times New Roman" w:cs="Times New Roman"/>
          <w:sz w:val="24"/>
          <w:szCs w:val="24"/>
        </w:rPr>
        <w:t xml:space="preserve"> и реквизитов документов, подтверждающих засекречивание этих сведений.</w:t>
      </w:r>
    </w:p>
    <w:p w:rsidR="004753A0" w:rsidRPr="00D0504E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504E">
        <w:rPr>
          <w:rFonts w:ascii="Times New Roman" w:hAnsi="Times New Roman" w:cs="Times New Roman"/>
          <w:sz w:val="24"/>
          <w:szCs w:val="24"/>
        </w:rPr>
        <w:t xml:space="preserve">Муниципальное образование не позднее дня, следующего за днем получения обращения об исключении из реестра засекреченных сведений, </w:t>
      </w:r>
      <w:proofErr w:type="gramStart"/>
      <w:r w:rsidRPr="00D0504E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D0504E">
        <w:rPr>
          <w:rFonts w:ascii="Times New Roman" w:hAnsi="Times New Roman" w:cs="Times New Roman"/>
          <w:sz w:val="24"/>
          <w:szCs w:val="24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4753A0" w:rsidRPr="00D0504E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504E">
        <w:rPr>
          <w:rFonts w:ascii="Times New Roman" w:hAnsi="Times New Roman" w:cs="Times New Roman"/>
          <w:sz w:val="24"/>
          <w:szCs w:val="24"/>
        </w:rPr>
        <w:t xml:space="preserve">20. Сведения об объекте учета, заявления и документы, указанные в </w:t>
      </w:r>
      <w:hyperlink r:id="rId9" w:anchor="1015" w:history="1">
        <w:r w:rsidRPr="00D0504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15 - 18</w:t>
        </w:r>
      </w:hyperlink>
      <w:r w:rsidRPr="00D0504E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D0504E">
        <w:rPr>
          <w:rFonts w:ascii="Times New Roman" w:hAnsi="Times New Roman" w:cs="Times New Roman"/>
          <w:sz w:val="24"/>
          <w:szCs w:val="24"/>
        </w:rPr>
        <w:t>подписи</w:t>
      </w:r>
      <w:proofErr w:type="gramEnd"/>
      <w:r w:rsidRPr="00D0504E">
        <w:rPr>
          <w:rFonts w:ascii="Times New Roman" w:hAnsi="Times New Roman" w:cs="Times New Roman"/>
          <w:sz w:val="24"/>
          <w:szCs w:val="24"/>
        </w:rPr>
        <w:t xml:space="preserve"> уполномоченным должностным лицом правообладателя.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504E">
        <w:rPr>
          <w:rFonts w:ascii="Times New Roman" w:hAnsi="Times New Roman" w:cs="Times New Roman"/>
          <w:sz w:val="24"/>
          <w:szCs w:val="24"/>
        </w:rPr>
        <w:t>21. В случае ликвидации (упразднения) являющегося правообладателе</w:t>
      </w:r>
      <w:r w:rsidRPr="004753A0">
        <w:rPr>
          <w:rFonts w:ascii="Times New Roman" w:hAnsi="Times New Roman" w:cs="Times New Roman"/>
          <w:sz w:val="24"/>
          <w:szCs w:val="24"/>
        </w:rPr>
        <w:t xml:space="preserve">м юридического лица формирование и подписание заявления об изменениях сведений и (или) заявления </w:t>
      </w:r>
      <w:proofErr w:type="gramStart"/>
      <w:r w:rsidRPr="004753A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753A0">
        <w:rPr>
          <w:rFonts w:ascii="Times New Roman" w:hAnsi="Times New Roman" w:cs="Times New Roman"/>
          <w:sz w:val="24"/>
          <w:szCs w:val="24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22. Муниципальное образование 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3A0">
        <w:rPr>
          <w:rFonts w:ascii="Times New Roman" w:hAnsi="Times New Roman" w:cs="Times New Roman"/>
          <w:sz w:val="24"/>
          <w:szCs w:val="24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lastRenderedPageBreak/>
        <w:t>в) о приостановлении процедуры учета в реестре объекта учета в следующих случаях: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3A0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4753A0">
        <w:rPr>
          <w:rFonts w:ascii="Times New Roman" w:hAnsi="Times New Roman" w:cs="Times New Roman"/>
          <w:sz w:val="24"/>
          <w:szCs w:val="24"/>
        </w:rPr>
        <w:t xml:space="preserve"> неполнота и (или) недостоверность содержащихся в документах правообладателя сведений;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504E">
        <w:rPr>
          <w:rFonts w:ascii="Times New Roman" w:hAnsi="Times New Roman" w:cs="Times New Roman"/>
          <w:sz w:val="24"/>
          <w:szCs w:val="24"/>
        </w:rPr>
        <w:t xml:space="preserve">В случае принятия муниципальным образованием решения, предусмотренного </w:t>
      </w:r>
      <w:hyperlink r:id="rId10" w:anchor="1223" w:history="1">
        <w:r w:rsidRPr="00D0504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"в"</w:t>
        </w:r>
      </w:hyperlink>
      <w:r w:rsidRPr="00D0504E">
        <w:rPr>
          <w:rFonts w:ascii="Times New Roman" w:hAnsi="Times New Roman" w:cs="Times New Roman"/>
          <w:sz w:val="24"/>
          <w:szCs w:val="24"/>
        </w:rPr>
        <w:t xml:space="preserve"> нас</w:t>
      </w:r>
      <w:r w:rsidRPr="004753A0">
        <w:rPr>
          <w:rFonts w:ascii="Times New Roman" w:hAnsi="Times New Roman" w:cs="Times New Roman"/>
          <w:sz w:val="24"/>
          <w:szCs w:val="24"/>
        </w:rPr>
        <w:t>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4753A0">
        <w:rPr>
          <w:rFonts w:ascii="Times New Roman" w:hAnsi="Times New Roman" w:cs="Times New Roman"/>
          <w:sz w:val="24"/>
          <w:szCs w:val="24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муниципальное образование  в 7-дневный срок:</w:t>
      </w:r>
      <w:proofErr w:type="gramEnd"/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а) вносит в реестр сведения об объекте учета, в том числе о правообладателях (при наличии);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</w:t>
      </w:r>
      <w:r w:rsidR="00C934F4">
        <w:rPr>
          <w:rFonts w:ascii="Times New Roman" w:hAnsi="Times New Roman" w:cs="Times New Roman"/>
          <w:sz w:val="24"/>
          <w:szCs w:val="24"/>
        </w:rPr>
        <w:t xml:space="preserve"> </w:t>
      </w:r>
      <w:r w:rsidRPr="004753A0">
        <w:rPr>
          <w:rFonts w:ascii="Times New Roman" w:hAnsi="Times New Roman" w:cs="Times New Roman"/>
          <w:sz w:val="24"/>
          <w:szCs w:val="24"/>
        </w:rPr>
        <w:t>муниципальное образование  (в том числе с дополнительными документами, подтверждающими недостающие в реестре сведения).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4753A0">
        <w:rPr>
          <w:rFonts w:ascii="Times New Roman" w:hAnsi="Times New Roman" w:cs="Times New Roman"/>
          <w:sz w:val="24"/>
          <w:szCs w:val="24"/>
        </w:rPr>
        <w:t xml:space="preserve"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</w:t>
      </w:r>
      <w:r w:rsidRPr="00D0504E">
        <w:rPr>
          <w:rFonts w:ascii="Times New Roman" w:hAnsi="Times New Roman" w:cs="Times New Roman"/>
          <w:sz w:val="24"/>
          <w:szCs w:val="24"/>
        </w:rPr>
        <w:t>принадлежавший правообладателю</w:t>
      </w:r>
      <w:proofErr w:type="gramEnd"/>
      <w:r w:rsidRPr="00D0504E">
        <w:rPr>
          <w:rFonts w:ascii="Times New Roman" w:hAnsi="Times New Roman" w:cs="Times New Roman"/>
          <w:sz w:val="24"/>
          <w:szCs w:val="24"/>
        </w:rPr>
        <w:t xml:space="preserve">, осуществляется муниципальным образованием в порядке, установленном </w:t>
      </w:r>
      <w:hyperlink r:id="rId11" w:anchor="1015" w:history="1">
        <w:r w:rsidRPr="00D0504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15 - 23</w:t>
        </w:r>
      </w:hyperlink>
      <w:r w:rsidRPr="004753A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муниципальным образованием  самостоятельно.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4753A0" w:rsidRPr="004753A0" w:rsidRDefault="004753A0" w:rsidP="004753A0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3A0">
        <w:rPr>
          <w:rFonts w:ascii="Times New Roman" w:hAnsi="Times New Roman" w:cs="Times New Roman"/>
          <w:b/>
          <w:sz w:val="24"/>
          <w:szCs w:val="24"/>
        </w:rPr>
        <w:t>IV. Предоставление информации из реестра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1"/>
      <w:bookmarkStart w:id="1" w:name="1027"/>
      <w:bookmarkEnd w:id="0"/>
      <w:bookmarkEnd w:id="1"/>
      <w:r w:rsidRPr="004753A0"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 w:rsidRPr="004753A0">
        <w:rPr>
          <w:rFonts w:ascii="Times New Roman" w:hAnsi="Times New Roman" w:cs="Times New Roman"/>
          <w:sz w:val="24"/>
          <w:szCs w:val="24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hyperlink r:id="rId12" w:anchor="1112" w:history="1">
        <w:r w:rsidRPr="004753A0">
          <w:rPr>
            <w:rStyle w:val="a8"/>
            <w:rFonts w:ascii="Times New Roman" w:hAnsi="Times New Roman" w:cs="Times New Roman"/>
            <w:sz w:val="24"/>
            <w:szCs w:val="24"/>
            <w:vertAlign w:val="superscript"/>
          </w:rPr>
          <w:t>2</w:t>
        </w:r>
      </w:hyperlink>
      <w:r w:rsidRPr="004753A0">
        <w:rPr>
          <w:rFonts w:ascii="Times New Roman" w:hAnsi="Times New Roman" w:cs="Times New Roman"/>
          <w:sz w:val="24"/>
          <w:szCs w:val="24"/>
        </w:rPr>
        <w:t>, а также региональных</w:t>
      </w:r>
      <w:proofErr w:type="gramEnd"/>
      <w:r w:rsidRPr="004753A0">
        <w:rPr>
          <w:rFonts w:ascii="Times New Roman" w:hAnsi="Times New Roman" w:cs="Times New Roman"/>
          <w:sz w:val="24"/>
          <w:szCs w:val="24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 xml:space="preserve">Муниципальное образование вправе </w:t>
      </w:r>
      <w:proofErr w:type="gramStart"/>
      <w:r w:rsidRPr="004753A0">
        <w:rPr>
          <w:rFonts w:ascii="Times New Roman" w:hAnsi="Times New Roman" w:cs="Times New Roman"/>
          <w:sz w:val="24"/>
          <w:szCs w:val="24"/>
        </w:rPr>
        <w:t>предоставлять документы</w:t>
      </w:r>
      <w:proofErr w:type="gramEnd"/>
      <w:r w:rsidRPr="004753A0">
        <w:rPr>
          <w:rFonts w:ascii="Times New Roman" w:hAnsi="Times New Roman" w:cs="Times New Roman"/>
          <w:sz w:val="24"/>
          <w:szCs w:val="24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</w:t>
      </w:r>
      <w:r w:rsidRPr="00D0504E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hyperlink r:id="rId13" w:anchor="1029" w:history="1">
        <w:r w:rsidRPr="00D0504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29</w:t>
        </w:r>
      </w:hyperlink>
      <w:r w:rsidRPr="00D0504E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4753A0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lastRenderedPageBreak/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4753A0" w:rsidRPr="004753A0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3A0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4753A0">
        <w:rPr>
          <w:rFonts w:ascii="Times New Roman" w:hAnsi="Times New Roman" w:cs="Times New Roman"/>
          <w:sz w:val="24"/>
          <w:szCs w:val="24"/>
        </w:rPr>
        <w:t>Муниципальное образование 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4753A0">
        <w:rPr>
          <w:rFonts w:ascii="Times New Roman" w:hAnsi="Times New Roman" w:cs="Times New Roman"/>
          <w:sz w:val="24"/>
          <w:szCs w:val="24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4753A0" w:rsidRPr="004753A0" w:rsidRDefault="004753A0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753A0" w:rsidRPr="004753A0" w:rsidRDefault="004753A0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753A0" w:rsidRPr="004753A0" w:rsidRDefault="004753A0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753A0" w:rsidRDefault="004753A0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504E" w:rsidRDefault="00D0504E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504E" w:rsidRDefault="00D0504E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504E" w:rsidRDefault="00D0504E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504E" w:rsidRDefault="00D0504E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504E" w:rsidRDefault="00D0504E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504E" w:rsidRDefault="00D0504E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504E" w:rsidRDefault="00D0504E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504E" w:rsidRDefault="00D0504E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504E" w:rsidRDefault="00D0504E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504E" w:rsidRDefault="00D0504E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504E" w:rsidRDefault="00D0504E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504E" w:rsidRDefault="00D0504E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504E" w:rsidRDefault="00D0504E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504E" w:rsidRDefault="00D0504E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504E" w:rsidRDefault="00D0504E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504E" w:rsidRDefault="00D0504E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504E" w:rsidRDefault="00D0504E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504E" w:rsidRDefault="00D0504E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504E" w:rsidRDefault="00D0504E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504E" w:rsidRDefault="00D0504E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504E" w:rsidRDefault="00D0504E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504E" w:rsidRDefault="00D0504E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504E" w:rsidRDefault="00D0504E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504E" w:rsidRDefault="00D0504E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504E" w:rsidRDefault="00D0504E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504E" w:rsidRDefault="00D0504E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504E" w:rsidRDefault="00D0504E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504E" w:rsidRDefault="00D0504E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504E" w:rsidRDefault="00D0504E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504E" w:rsidRDefault="00D0504E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504E" w:rsidRDefault="00D0504E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504E" w:rsidRPr="004753A0" w:rsidRDefault="00D0504E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753A0" w:rsidRPr="00C934F4" w:rsidRDefault="004753A0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934F4">
        <w:rPr>
          <w:rFonts w:ascii="Times New Roman" w:hAnsi="Times New Roman" w:cs="Times New Roman"/>
          <w:sz w:val="24"/>
          <w:szCs w:val="24"/>
        </w:rPr>
        <w:lastRenderedPageBreak/>
        <w:t>Приложение к порядку</w:t>
      </w:r>
    </w:p>
    <w:p w:rsidR="004753A0" w:rsidRPr="00C934F4" w:rsidRDefault="004753A0" w:rsidP="004753A0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753A0" w:rsidRPr="00C934F4" w:rsidRDefault="004753A0" w:rsidP="004753A0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4F4">
        <w:rPr>
          <w:rFonts w:ascii="Times New Roman" w:hAnsi="Times New Roman" w:cs="Times New Roman"/>
          <w:b/>
          <w:sz w:val="24"/>
          <w:szCs w:val="24"/>
        </w:rPr>
        <w:t>ВЫПИСКА №______</w:t>
      </w:r>
    </w:p>
    <w:p w:rsidR="004753A0" w:rsidRPr="00C934F4" w:rsidRDefault="004753A0" w:rsidP="004753A0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4F4">
        <w:rPr>
          <w:rFonts w:ascii="Times New Roman" w:hAnsi="Times New Roman" w:cs="Times New Roman"/>
          <w:b/>
          <w:sz w:val="24"/>
          <w:szCs w:val="24"/>
        </w:rPr>
        <w:t>из реестра муниципального имущества об объекте</w:t>
      </w:r>
    </w:p>
    <w:p w:rsidR="004753A0" w:rsidRPr="00C934F4" w:rsidRDefault="004753A0" w:rsidP="004753A0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4F4">
        <w:rPr>
          <w:rFonts w:ascii="Times New Roman" w:hAnsi="Times New Roman" w:cs="Times New Roman"/>
          <w:b/>
          <w:sz w:val="24"/>
          <w:szCs w:val="24"/>
        </w:rPr>
        <w:t>учета муниципального имущества</w:t>
      </w:r>
    </w:p>
    <w:p w:rsidR="004753A0" w:rsidRPr="00C934F4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3A0" w:rsidRPr="00C934F4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4F4">
        <w:rPr>
          <w:rFonts w:ascii="Times New Roman" w:hAnsi="Times New Roman" w:cs="Times New Roman"/>
          <w:sz w:val="24"/>
          <w:szCs w:val="24"/>
        </w:rPr>
        <w:t>                          на "____"______________20___г.</w:t>
      </w:r>
    </w:p>
    <w:p w:rsidR="004753A0" w:rsidRPr="00C934F4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4F4">
        <w:rPr>
          <w:rFonts w:ascii="Times New Roman" w:hAnsi="Times New Roman" w:cs="Times New Roman"/>
          <w:sz w:val="24"/>
          <w:szCs w:val="24"/>
        </w:rPr>
        <w:t>Орган   местного    самоуправления, уполномоченный   на  ведение  реестра муниципального имущества________________________________________________________</w:t>
      </w:r>
    </w:p>
    <w:p w:rsidR="004753A0" w:rsidRPr="00C934F4" w:rsidRDefault="004753A0" w:rsidP="00475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4F4">
        <w:rPr>
          <w:rFonts w:ascii="Times New Roman" w:hAnsi="Times New Roman" w:cs="Times New Roman"/>
          <w:sz w:val="24"/>
          <w:szCs w:val="24"/>
        </w:rPr>
        <w:t xml:space="preserve">(наименование органа местного </w:t>
      </w:r>
      <w:proofErr w:type="spellStart"/>
      <w:r w:rsidRPr="00C934F4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Start"/>
      <w:r w:rsidRPr="00C934F4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C934F4">
        <w:rPr>
          <w:rFonts w:ascii="Times New Roman" w:hAnsi="Times New Roman" w:cs="Times New Roman"/>
          <w:sz w:val="24"/>
          <w:szCs w:val="24"/>
        </w:rPr>
        <w:t>полномоченного</w:t>
      </w:r>
      <w:proofErr w:type="spellEnd"/>
      <w:r w:rsidRPr="00C934F4">
        <w:rPr>
          <w:rFonts w:ascii="Times New Roman" w:hAnsi="Times New Roman" w:cs="Times New Roman"/>
          <w:sz w:val="24"/>
          <w:szCs w:val="24"/>
        </w:rPr>
        <w:t xml:space="preserve"> на ведение реестра муниципального имущества)</w:t>
      </w:r>
    </w:p>
    <w:p w:rsidR="004753A0" w:rsidRPr="00C934F4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4F4">
        <w:rPr>
          <w:rFonts w:ascii="Times New Roman" w:hAnsi="Times New Roman" w:cs="Times New Roman"/>
          <w:sz w:val="24"/>
          <w:szCs w:val="24"/>
        </w:rPr>
        <w:t>Заявитель_________________________________________________________________</w:t>
      </w:r>
    </w:p>
    <w:p w:rsidR="004753A0" w:rsidRPr="00C934F4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4F4">
        <w:rPr>
          <w:rFonts w:ascii="Times New Roman" w:hAnsi="Times New Roman" w:cs="Times New Roman"/>
          <w:sz w:val="24"/>
          <w:szCs w:val="24"/>
        </w:rPr>
        <w:t>            (наименование юридического лица, фамилия, имя, отчество (при наличии) физического лица)</w:t>
      </w:r>
    </w:p>
    <w:p w:rsidR="004753A0" w:rsidRPr="00C934F4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4F4">
        <w:rPr>
          <w:rFonts w:ascii="Times New Roman" w:hAnsi="Times New Roman" w:cs="Times New Roman"/>
          <w:sz w:val="24"/>
          <w:szCs w:val="24"/>
        </w:rPr>
        <w:t>                </w:t>
      </w:r>
    </w:p>
    <w:p w:rsidR="004753A0" w:rsidRPr="00C934F4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4F4">
        <w:rPr>
          <w:rFonts w:ascii="Times New Roman" w:hAnsi="Times New Roman" w:cs="Times New Roman"/>
          <w:sz w:val="24"/>
          <w:szCs w:val="24"/>
        </w:rPr>
        <w:t>1. Сведения об объекте муниципального имущества</w:t>
      </w:r>
    </w:p>
    <w:p w:rsidR="004753A0" w:rsidRPr="00C934F4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4F4">
        <w:rPr>
          <w:rFonts w:ascii="Times New Roman" w:hAnsi="Times New Roman" w:cs="Times New Roman"/>
          <w:sz w:val="24"/>
          <w:szCs w:val="24"/>
        </w:rPr>
        <w:t>Вид и наименование объекта учета____________________________________________</w:t>
      </w:r>
    </w:p>
    <w:p w:rsidR="004753A0" w:rsidRPr="00C934F4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511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6"/>
        <w:gridCol w:w="88"/>
        <w:gridCol w:w="30"/>
        <w:gridCol w:w="438"/>
        <w:gridCol w:w="209"/>
        <w:gridCol w:w="3305"/>
        <w:gridCol w:w="941"/>
        <w:gridCol w:w="4258"/>
        <w:gridCol w:w="236"/>
      </w:tblGrid>
      <w:tr w:rsidR="004753A0" w:rsidRPr="00C934F4" w:rsidTr="000807A4">
        <w:trPr>
          <w:trHeight w:val="525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F4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A0" w:rsidRPr="00C934F4" w:rsidRDefault="004753A0" w:rsidP="0008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A0" w:rsidRPr="00C934F4" w:rsidRDefault="004753A0" w:rsidP="000807A4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tcBorders>
              <w:right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F4">
              <w:rPr>
                <w:rFonts w:ascii="Times New Roman" w:hAnsi="Times New Roman" w:cs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left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3A0" w:rsidRPr="00C934F4" w:rsidTr="000807A4">
        <w:trPr>
          <w:trHeight w:val="120"/>
        </w:trPr>
        <w:tc>
          <w:tcPr>
            <w:tcW w:w="2158" w:type="dxa"/>
            <w:gridSpan w:val="3"/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753A0" w:rsidRPr="00C934F4" w:rsidRDefault="004753A0" w:rsidP="0008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8" w:type="dxa"/>
            <w:gridSpan w:val="4"/>
          </w:tcPr>
          <w:p w:rsidR="004753A0" w:rsidRPr="00C934F4" w:rsidRDefault="004753A0" w:rsidP="0008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934F4" w:rsidRDefault="004753A0" w:rsidP="0008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3A0" w:rsidRPr="00C934F4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8976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  <w:gridCol w:w="4394"/>
        <w:gridCol w:w="142"/>
      </w:tblGrid>
      <w:tr w:rsidR="004753A0" w:rsidRPr="00C934F4" w:rsidTr="000807A4">
        <w:trPr>
          <w:trHeight w:val="300"/>
        </w:trPr>
        <w:tc>
          <w:tcPr>
            <w:tcW w:w="4440" w:type="dxa"/>
            <w:tcBorders>
              <w:top w:val="single" w:sz="4" w:space="0" w:color="000000"/>
              <w:bottom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F4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Наименования сведений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F4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сведений</w:t>
            </w:r>
          </w:p>
        </w:tc>
        <w:tc>
          <w:tcPr>
            <w:tcW w:w="142" w:type="dxa"/>
            <w:vMerge w:val="restart"/>
            <w:tcBorders>
              <w:left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3A0" w:rsidRPr="00C934F4" w:rsidTr="000807A4">
        <w:trPr>
          <w:trHeight w:val="15"/>
        </w:trPr>
        <w:tc>
          <w:tcPr>
            <w:tcW w:w="4440" w:type="dxa"/>
            <w:tcBorders>
              <w:top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0" w:rsidRPr="00C934F4" w:rsidRDefault="004753A0" w:rsidP="0008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3A0" w:rsidRPr="00C934F4" w:rsidRDefault="004753A0" w:rsidP="0008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3A0" w:rsidRPr="00C934F4" w:rsidTr="000807A4">
        <w:trPr>
          <w:trHeight w:val="135"/>
        </w:trPr>
        <w:tc>
          <w:tcPr>
            <w:tcW w:w="4440" w:type="dxa"/>
            <w:tcBorders>
              <w:bottom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" w:type="dxa"/>
            <w:vMerge w:val="restart"/>
            <w:tcBorders>
              <w:left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3A0" w:rsidRPr="00C934F4" w:rsidTr="000807A4">
        <w:trPr>
          <w:trHeight w:val="180"/>
        </w:trPr>
        <w:tc>
          <w:tcPr>
            <w:tcW w:w="4440" w:type="dxa"/>
            <w:tcBorders>
              <w:top w:val="single" w:sz="4" w:space="0" w:color="000000"/>
            </w:tcBorders>
          </w:tcPr>
          <w:p w:rsidR="004753A0" w:rsidRPr="00C934F4" w:rsidRDefault="004753A0" w:rsidP="0008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0" w:rsidRPr="00C934F4" w:rsidRDefault="004753A0" w:rsidP="0008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3A0" w:rsidRPr="00C934F4" w:rsidRDefault="004753A0" w:rsidP="0008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3A0" w:rsidRPr="00C934F4" w:rsidTr="000807A4">
        <w:tc>
          <w:tcPr>
            <w:tcW w:w="4440" w:type="dxa"/>
            <w:tcBorders>
              <w:top w:val="single" w:sz="4" w:space="0" w:color="000000"/>
              <w:bottom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3A0" w:rsidRPr="00C934F4" w:rsidRDefault="004753A0" w:rsidP="0008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3A0" w:rsidRPr="00C934F4" w:rsidTr="000807A4">
        <w:trPr>
          <w:trHeight w:val="120"/>
        </w:trPr>
        <w:tc>
          <w:tcPr>
            <w:tcW w:w="4440" w:type="dxa"/>
            <w:tcBorders>
              <w:bottom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3A0" w:rsidRPr="00C934F4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53A0" w:rsidRPr="00C934F4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4F4">
        <w:rPr>
          <w:rFonts w:ascii="Times New Roman" w:hAnsi="Times New Roman" w:cs="Times New Roman"/>
          <w:sz w:val="24"/>
          <w:szCs w:val="24"/>
        </w:rPr>
        <w:t>2. Информация  об изменении   сведений   об объекте учета  муниципального имущества</w:t>
      </w:r>
    </w:p>
    <w:tbl>
      <w:tblPr>
        <w:tblW w:w="9117" w:type="dxa"/>
        <w:tblInd w:w="-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7"/>
        <w:gridCol w:w="2809"/>
        <w:gridCol w:w="2861"/>
      </w:tblGrid>
      <w:tr w:rsidR="004753A0" w:rsidRPr="00C934F4" w:rsidTr="000807A4">
        <w:trPr>
          <w:trHeight w:hRule="exact" w:val="255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4753A0" w:rsidRPr="00C934F4" w:rsidRDefault="004753A0" w:rsidP="0008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bottom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bottom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3A0" w:rsidRPr="00C934F4" w:rsidTr="000807A4">
        <w:trPr>
          <w:trHeight w:val="28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F4">
              <w:rPr>
                <w:rFonts w:ascii="Times New Roman" w:hAnsi="Times New Roman" w:cs="Times New Roman"/>
                <w:sz w:val="24"/>
                <w:szCs w:val="24"/>
              </w:rPr>
              <w:t>Наименование изменения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F4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F4">
              <w:rPr>
                <w:rFonts w:ascii="Times New Roman" w:hAnsi="Times New Roman" w:cs="Times New Roman"/>
                <w:sz w:val="24"/>
                <w:szCs w:val="24"/>
              </w:rPr>
              <w:t xml:space="preserve"> Дата изменения</w:t>
            </w:r>
          </w:p>
        </w:tc>
      </w:tr>
      <w:tr w:rsidR="004753A0" w:rsidRPr="00C934F4" w:rsidTr="000807A4">
        <w:trPr>
          <w:trHeight w:hRule="exact" w:val="10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3A0" w:rsidRPr="00C934F4" w:rsidTr="000807A4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53A0" w:rsidRPr="00C934F4" w:rsidTr="000807A4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3A0" w:rsidRPr="00C934F4" w:rsidTr="000807A4">
        <w:trPr>
          <w:trHeight w:hRule="exact" w:val="165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4753A0" w:rsidRPr="00C934F4" w:rsidRDefault="004753A0" w:rsidP="000807A4">
            <w:pPr>
              <w:pStyle w:val="a3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3A0" w:rsidRPr="00C934F4" w:rsidTr="000807A4">
        <w:trPr>
          <w:trHeight w:hRule="exact" w:val="150"/>
        </w:trPr>
        <w:tc>
          <w:tcPr>
            <w:tcW w:w="3447" w:type="dxa"/>
            <w:tcBorders>
              <w:top w:val="single" w:sz="4" w:space="0" w:color="000000"/>
            </w:tcBorders>
          </w:tcPr>
          <w:p w:rsidR="004753A0" w:rsidRPr="00C934F4" w:rsidRDefault="004753A0" w:rsidP="0008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</w:tcBorders>
          </w:tcPr>
          <w:p w:rsidR="004753A0" w:rsidRPr="00C934F4" w:rsidRDefault="004753A0" w:rsidP="0008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</w:tcBorders>
          </w:tcPr>
          <w:p w:rsidR="004753A0" w:rsidRPr="00C934F4" w:rsidRDefault="004753A0" w:rsidP="0008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3A0" w:rsidRPr="00C934F4" w:rsidRDefault="004753A0" w:rsidP="004753A0">
      <w:pPr>
        <w:pStyle w:val="a3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753A0" w:rsidRPr="00C934F4" w:rsidRDefault="004753A0" w:rsidP="004753A0">
      <w:pPr>
        <w:pStyle w:val="a3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34F4">
        <w:rPr>
          <w:rFonts w:ascii="Times New Roman" w:hAnsi="Times New Roman" w:cs="Times New Roman"/>
          <w:sz w:val="24"/>
          <w:szCs w:val="24"/>
        </w:rPr>
        <w:t>ОТМЕТКА О ПОДТВЕРЖДЕНИИ СВЕДЕНИЙ,</w:t>
      </w:r>
    </w:p>
    <w:p w:rsidR="004753A0" w:rsidRPr="00C934F4" w:rsidRDefault="004753A0" w:rsidP="004753A0">
      <w:pPr>
        <w:pStyle w:val="a3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934F4">
        <w:rPr>
          <w:rFonts w:ascii="Times New Roman" w:hAnsi="Times New Roman" w:cs="Times New Roman"/>
          <w:sz w:val="24"/>
          <w:szCs w:val="24"/>
        </w:rPr>
        <w:t>СОДЕРЖАЩИХСЯ</w:t>
      </w:r>
      <w:proofErr w:type="gramEnd"/>
      <w:r w:rsidRPr="00C934F4">
        <w:rPr>
          <w:rFonts w:ascii="Times New Roman" w:hAnsi="Times New Roman" w:cs="Times New Roman"/>
          <w:sz w:val="24"/>
          <w:szCs w:val="24"/>
        </w:rPr>
        <w:t xml:space="preserve"> В НАСТОЯЩЕЙ ВЫПИСКЕ</w:t>
      </w:r>
    </w:p>
    <w:p w:rsidR="004753A0" w:rsidRPr="00C934F4" w:rsidRDefault="004753A0" w:rsidP="004753A0">
      <w:pPr>
        <w:pStyle w:val="a3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753A0" w:rsidRPr="00C934F4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4F4">
        <w:rPr>
          <w:rFonts w:ascii="Times New Roman" w:hAnsi="Times New Roman" w:cs="Times New Roman"/>
          <w:sz w:val="24"/>
          <w:szCs w:val="24"/>
        </w:rPr>
        <w:t>Ответственный</w:t>
      </w:r>
    </w:p>
    <w:p w:rsidR="004753A0" w:rsidRPr="00C934F4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4F4">
        <w:rPr>
          <w:rFonts w:ascii="Times New Roman" w:hAnsi="Times New Roman" w:cs="Times New Roman"/>
          <w:sz w:val="24"/>
          <w:szCs w:val="24"/>
        </w:rPr>
        <w:t>исполнитель:   _____________  _____________ ____________________</w:t>
      </w:r>
    </w:p>
    <w:p w:rsidR="004753A0" w:rsidRPr="00C934F4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4F4">
        <w:rPr>
          <w:rFonts w:ascii="Times New Roman" w:hAnsi="Times New Roman" w:cs="Times New Roman"/>
          <w:sz w:val="24"/>
          <w:szCs w:val="24"/>
        </w:rPr>
        <w:t>                (должность)     (подпись)      (расшифровка подписи)</w:t>
      </w:r>
    </w:p>
    <w:p w:rsidR="004753A0" w:rsidRPr="00C934F4" w:rsidRDefault="004753A0" w:rsidP="004753A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53A0" w:rsidRPr="00C934F4" w:rsidRDefault="00D0504E" w:rsidP="00D0504E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"____"______________20__ г.</w:t>
      </w:r>
    </w:p>
    <w:sectPr w:rsidR="004753A0" w:rsidRPr="00C934F4" w:rsidSect="009416D4">
      <w:pgSz w:w="11906" w:h="16838"/>
      <w:pgMar w:top="907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B4A8D4"/>
    <w:multiLevelType w:val="multilevel"/>
    <w:tmpl w:val="E4CA9C6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D93BE4"/>
    <w:multiLevelType w:val="hybridMultilevel"/>
    <w:tmpl w:val="3550D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6E7B53"/>
    <w:multiLevelType w:val="multilevel"/>
    <w:tmpl w:val="9F1A2144"/>
    <w:lvl w:ilvl="0">
      <w:start w:val="1"/>
      <w:numFmt w:val="decimal"/>
      <w:lvlText w:val="%1."/>
      <w:lvlJc w:val="left"/>
      <w:pPr>
        <w:ind w:left="1485" w:hanging="78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EE0"/>
    <w:rsid w:val="0003029F"/>
    <w:rsid w:val="000544C7"/>
    <w:rsid w:val="00074D72"/>
    <w:rsid w:val="00085148"/>
    <w:rsid w:val="000B4241"/>
    <w:rsid w:val="000C3229"/>
    <w:rsid w:val="000C3431"/>
    <w:rsid w:val="000F4EB9"/>
    <w:rsid w:val="000F5042"/>
    <w:rsid w:val="00101765"/>
    <w:rsid w:val="00125689"/>
    <w:rsid w:val="00140322"/>
    <w:rsid w:val="0016313F"/>
    <w:rsid w:val="00167835"/>
    <w:rsid w:val="00196564"/>
    <w:rsid w:val="001A0F98"/>
    <w:rsid w:val="001A51B4"/>
    <w:rsid w:val="001A6389"/>
    <w:rsid w:val="001F163D"/>
    <w:rsid w:val="00212262"/>
    <w:rsid w:val="00213C6B"/>
    <w:rsid w:val="00226439"/>
    <w:rsid w:val="00233B45"/>
    <w:rsid w:val="00243862"/>
    <w:rsid w:val="00286114"/>
    <w:rsid w:val="002A19AF"/>
    <w:rsid w:val="002C0625"/>
    <w:rsid w:val="002D6FEC"/>
    <w:rsid w:val="002F5FA1"/>
    <w:rsid w:val="002F6E64"/>
    <w:rsid w:val="00361E7D"/>
    <w:rsid w:val="00372DEB"/>
    <w:rsid w:val="00375539"/>
    <w:rsid w:val="003A0A44"/>
    <w:rsid w:val="003C5EDA"/>
    <w:rsid w:val="003E1116"/>
    <w:rsid w:val="003E60AC"/>
    <w:rsid w:val="00406C66"/>
    <w:rsid w:val="00437636"/>
    <w:rsid w:val="00455D3A"/>
    <w:rsid w:val="00465758"/>
    <w:rsid w:val="004753A0"/>
    <w:rsid w:val="004756BF"/>
    <w:rsid w:val="004A4D61"/>
    <w:rsid w:val="004A4E0D"/>
    <w:rsid w:val="00513E8C"/>
    <w:rsid w:val="00525420"/>
    <w:rsid w:val="0055254C"/>
    <w:rsid w:val="00552A80"/>
    <w:rsid w:val="005532C1"/>
    <w:rsid w:val="005573CA"/>
    <w:rsid w:val="00561E63"/>
    <w:rsid w:val="00562D89"/>
    <w:rsid w:val="005848A6"/>
    <w:rsid w:val="005D4AA5"/>
    <w:rsid w:val="005F045D"/>
    <w:rsid w:val="005F4D6D"/>
    <w:rsid w:val="00613286"/>
    <w:rsid w:val="006219EC"/>
    <w:rsid w:val="00625E78"/>
    <w:rsid w:val="00631CC8"/>
    <w:rsid w:val="00634C47"/>
    <w:rsid w:val="006448E7"/>
    <w:rsid w:val="00656242"/>
    <w:rsid w:val="006665D1"/>
    <w:rsid w:val="00677D63"/>
    <w:rsid w:val="0069033A"/>
    <w:rsid w:val="006916E1"/>
    <w:rsid w:val="00692E1A"/>
    <w:rsid w:val="0069723E"/>
    <w:rsid w:val="006A4114"/>
    <w:rsid w:val="006E08B2"/>
    <w:rsid w:val="00711F7B"/>
    <w:rsid w:val="00744715"/>
    <w:rsid w:val="007711A4"/>
    <w:rsid w:val="007A3AA4"/>
    <w:rsid w:val="007A5CBC"/>
    <w:rsid w:val="00804AD1"/>
    <w:rsid w:val="008165E5"/>
    <w:rsid w:val="0081775B"/>
    <w:rsid w:val="00826A79"/>
    <w:rsid w:val="00833FCB"/>
    <w:rsid w:val="00862D94"/>
    <w:rsid w:val="008669DD"/>
    <w:rsid w:val="00880BA2"/>
    <w:rsid w:val="00892B9F"/>
    <w:rsid w:val="008954EA"/>
    <w:rsid w:val="0089567F"/>
    <w:rsid w:val="00895689"/>
    <w:rsid w:val="00896EFC"/>
    <w:rsid w:val="008A47FA"/>
    <w:rsid w:val="008D2838"/>
    <w:rsid w:val="008D6AE1"/>
    <w:rsid w:val="008D6F4B"/>
    <w:rsid w:val="008F1159"/>
    <w:rsid w:val="008F3D34"/>
    <w:rsid w:val="00906A7D"/>
    <w:rsid w:val="00914AAF"/>
    <w:rsid w:val="00925663"/>
    <w:rsid w:val="009270E6"/>
    <w:rsid w:val="009416D4"/>
    <w:rsid w:val="0096178E"/>
    <w:rsid w:val="00996FF1"/>
    <w:rsid w:val="009A0073"/>
    <w:rsid w:val="009A0710"/>
    <w:rsid w:val="009D3AB3"/>
    <w:rsid w:val="009D792E"/>
    <w:rsid w:val="009E4218"/>
    <w:rsid w:val="009E6FFF"/>
    <w:rsid w:val="009F1993"/>
    <w:rsid w:val="00A06630"/>
    <w:rsid w:val="00A163E5"/>
    <w:rsid w:val="00A17E79"/>
    <w:rsid w:val="00A20C5E"/>
    <w:rsid w:val="00A25F61"/>
    <w:rsid w:val="00A26E90"/>
    <w:rsid w:val="00A324A7"/>
    <w:rsid w:val="00A6105F"/>
    <w:rsid w:val="00A639C4"/>
    <w:rsid w:val="00A8325D"/>
    <w:rsid w:val="00A95222"/>
    <w:rsid w:val="00AB167F"/>
    <w:rsid w:val="00AB1C3B"/>
    <w:rsid w:val="00AC49FF"/>
    <w:rsid w:val="00B258F3"/>
    <w:rsid w:val="00B424ED"/>
    <w:rsid w:val="00B520C4"/>
    <w:rsid w:val="00B52588"/>
    <w:rsid w:val="00B8318A"/>
    <w:rsid w:val="00B96EE0"/>
    <w:rsid w:val="00BA4818"/>
    <w:rsid w:val="00BB124F"/>
    <w:rsid w:val="00BC4749"/>
    <w:rsid w:val="00BE2E21"/>
    <w:rsid w:val="00C05498"/>
    <w:rsid w:val="00C10978"/>
    <w:rsid w:val="00C17EAE"/>
    <w:rsid w:val="00C542DA"/>
    <w:rsid w:val="00C57307"/>
    <w:rsid w:val="00C61B3A"/>
    <w:rsid w:val="00C7693F"/>
    <w:rsid w:val="00C934F4"/>
    <w:rsid w:val="00C9621F"/>
    <w:rsid w:val="00CA5790"/>
    <w:rsid w:val="00CA7BB2"/>
    <w:rsid w:val="00CB2232"/>
    <w:rsid w:val="00CC0B3F"/>
    <w:rsid w:val="00CE3005"/>
    <w:rsid w:val="00D02DF3"/>
    <w:rsid w:val="00D0504E"/>
    <w:rsid w:val="00D226F2"/>
    <w:rsid w:val="00D60F93"/>
    <w:rsid w:val="00D74E61"/>
    <w:rsid w:val="00D86560"/>
    <w:rsid w:val="00D96A36"/>
    <w:rsid w:val="00DA3CAD"/>
    <w:rsid w:val="00DC5E38"/>
    <w:rsid w:val="00DC7910"/>
    <w:rsid w:val="00E0549C"/>
    <w:rsid w:val="00E1020D"/>
    <w:rsid w:val="00E3158A"/>
    <w:rsid w:val="00E34B35"/>
    <w:rsid w:val="00E60CA0"/>
    <w:rsid w:val="00E60F3D"/>
    <w:rsid w:val="00E74375"/>
    <w:rsid w:val="00E8510E"/>
    <w:rsid w:val="00EA1191"/>
    <w:rsid w:val="00EA5FA6"/>
    <w:rsid w:val="00EC1E3E"/>
    <w:rsid w:val="00ED5E6B"/>
    <w:rsid w:val="00EE4302"/>
    <w:rsid w:val="00F139D6"/>
    <w:rsid w:val="00F37AE1"/>
    <w:rsid w:val="00F40FB7"/>
    <w:rsid w:val="00F54B9A"/>
    <w:rsid w:val="00F76745"/>
    <w:rsid w:val="00F76D23"/>
    <w:rsid w:val="00F77273"/>
    <w:rsid w:val="00FB2231"/>
    <w:rsid w:val="00FB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8C"/>
  </w:style>
  <w:style w:type="paragraph" w:styleId="1">
    <w:name w:val="heading 1"/>
    <w:basedOn w:val="a"/>
    <w:next w:val="a"/>
    <w:link w:val="10"/>
    <w:uiPriority w:val="9"/>
    <w:qFormat/>
    <w:rsid w:val="00666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1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6EE0"/>
    <w:pPr>
      <w:spacing w:after="0" w:line="240" w:lineRule="auto"/>
    </w:pPr>
  </w:style>
  <w:style w:type="character" w:customStyle="1" w:styleId="21">
    <w:name w:val="Основной текст (2) + Не полужирный"/>
    <w:basedOn w:val="a0"/>
    <w:rsid w:val="00690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table" w:styleId="a5">
    <w:name w:val="Table Grid"/>
    <w:basedOn w:val="a1"/>
    <w:uiPriority w:val="59"/>
    <w:rsid w:val="00E85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8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51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31CC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iPriority w:val="99"/>
    <w:rsid w:val="00631CC8"/>
    <w:rPr>
      <w:color w:val="0000FF"/>
      <w:u w:val="single"/>
    </w:rPr>
  </w:style>
  <w:style w:type="paragraph" w:customStyle="1" w:styleId="ConsPlusNormal">
    <w:name w:val="ConsPlusNormal"/>
    <w:link w:val="ConsPlusNormal0"/>
    <w:rsid w:val="00631C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631CC8"/>
    <w:rPr>
      <w:rFonts w:ascii="Times New Roman" w:eastAsia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631CC8"/>
  </w:style>
  <w:style w:type="character" w:styleId="a9">
    <w:name w:val="Emphasis"/>
    <w:basedOn w:val="a0"/>
    <w:qFormat/>
    <w:rsid w:val="009E4218"/>
    <w:rPr>
      <w:i/>
      <w:iCs/>
    </w:rPr>
  </w:style>
  <w:style w:type="paragraph" w:customStyle="1" w:styleId="headertexttopleveltextcentertext">
    <w:name w:val="headertext topleveltext centertext"/>
    <w:basedOn w:val="a"/>
    <w:rsid w:val="0016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67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4">
    <w:name w:val="Без интервала Знак"/>
    <w:link w:val="a3"/>
    <w:uiPriority w:val="1"/>
    <w:locked/>
    <w:rsid w:val="008D6F4B"/>
  </w:style>
  <w:style w:type="character" w:customStyle="1" w:styleId="FontStyle19">
    <w:name w:val="Font Style19"/>
    <w:basedOn w:val="a0"/>
    <w:uiPriority w:val="99"/>
    <w:rsid w:val="00C17EAE"/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EA1191"/>
    <w:rPr>
      <w:b/>
      <w:bCs/>
    </w:rPr>
  </w:style>
  <w:style w:type="character" w:customStyle="1" w:styleId="FontStyle15">
    <w:name w:val="Font Style15"/>
    <w:basedOn w:val="a0"/>
    <w:rsid w:val="007A5CB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A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7A5CBC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7A5CBC"/>
    <w:pPr>
      <w:shd w:val="clear" w:color="auto" w:fill="FFFFFF"/>
      <w:spacing w:after="420" w:line="240" w:lineRule="atLeast"/>
      <w:jc w:val="right"/>
      <w:outlineLvl w:val="0"/>
    </w:pPr>
    <w:rPr>
      <w:sz w:val="27"/>
      <w:szCs w:val="27"/>
    </w:rPr>
  </w:style>
  <w:style w:type="character" w:customStyle="1" w:styleId="FontStyle25">
    <w:name w:val="Font Style25"/>
    <w:basedOn w:val="a0"/>
    <w:rsid w:val="007A5CBC"/>
    <w:rPr>
      <w:rFonts w:ascii="Sylfaen" w:hAnsi="Sylfaen" w:cs="Sylfaen"/>
      <w:sz w:val="24"/>
      <w:szCs w:val="24"/>
    </w:rPr>
  </w:style>
  <w:style w:type="paragraph" w:customStyle="1" w:styleId="consplusnormal1">
    <w:name w:val="consplusnormal"/>
    <w:basedOn w:val="a"/>
    <w:rsid w:val="007A5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7A5CBC"/>
    <w:pPr>
      <w:spacing w:after="0" w:line="240" w:lineRule="auto"/>
      <w:ind w:left="720" w:firstLine="709"/>
      <w:contextualSpacing/>
      <w:jc w:val="both"/>
    </w:pPr>
    <w:rPr>
      <w:rFonts w:ascii="Times New Roman CYR" w:eastAsia="Times New Roman" w:hAnsi="Times New Roman CYR" w:cs="Times New Roman CYR"/>
      <w:sz w:val="28"/>
      <w:lang w:eastAsia="en-US"/>
    </w:rPr>
  </w:style>
  <w:style w:type="paragraph" w:customStyle="1" w:styleId="Ooaii">
    <w:name w:val="Ooaii"/>
    <w:basedOn w:val="a"/>
    <w:rsid w:val="00D74E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D74E61"/>
  </w:style>
  <w:style w:type="paragraph" w:customStyle="1" w:styleId="ConsTitle">
    <w:name w:val="ConsTitle"/>
    <w:rsid w:val="008A47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rsid w:val="00E6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55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8669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99"/>
    <w:rsid w:val="008669D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ing1">
    <w:name w:val="Heading 1"/>
    <w:basedOn w:val="a"/>
    <w:uiPriority w:val="1"/>
    <w:qFormat/>
    <w:rsid w:val="008669DD"/>
    <w:pPr>
      <w:widowControl w:val="0"/>
      <w:autoSpaceDE w:val="0"/>
      <w:autoSpaceDN w:val="0"/>
      <w:spacing w:after="0" w:line="240" w:lineRule="auto"/>
      <w:ind w:left="325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character" w:customStyle="1" w:styleId="FontStyle17">
    <w:name w:val="Font Style17"/>
    <w:rsid w:val="008669DD"/>
    <w:rPr>
      <w:rFonts w:ascii="Times New Roman" w:hAnsi="Times New Roman" w:cs="Times New Roman"/>
      <w:sz w:val="26"/>
      <w:szCs w:val="26"/>
    </w:rPr>
  </w:style>
  <w:style w:type="paragraph" w:customStyle="1" w:styleId="Compact">
    <w:name w:val="Compact"/>
    <w:basedOn w:val="ac"/>
    <w:qFormat/>
    <w:rsid w:val="00085148"/>
    <w:pPr>
      <w:spacing w:before="36" w:after="36"/>
    </w:pPr>
    <w:rPr>
      <w:rFonts w:asciiTheme="minorHAnsi" w:eastAsiaTheme="minorHAnsi" w:hAnsiTheme="minorHAnsi" w:cstheme="minorBidi"/>
    </w:rPr>
  </w:style>
  <w:style w:type="paragraph" w:customStyle="1" w:styleId="ae">
    <w:name w:val="Заголовок"/>
    <w:basedOn w:val="a"/>
    <w:next w:val="ac"/>
    <w:rsid w:val="00ED5E6B"/>
    <w:pPr>
      <w:suppressAutoHyphens/>
      <w:spacing w:after="0" w:line="240" w:lineRule="auto"/>
      <w:jc w:val="center"/>
    </w:pPr>
    <w:rPr>
      <w:rFonts w:ascii="Calibri" w:eastAsia="Times New Roman" w:hAnsi="Calibri" w:cs="Calibri"/>
      <w:sz w:val="28"/>
      <w:szCs w:val="24"/>
      <w:lang w:eastAsia="zh-CN"/>
    </w:rPr>
  </w:style>
  <w:style w:type="character" w:customStyle="1" w:styleId="14">
    <w:name w:val="Гиперссылка1"/>
    <w:basedOn w:val="a0"/>
    <w:rsid w:val="005F4D6D"/>
  </w:style>
  <w:style w:type="paragraph" w:customStyle="1" w:styleId="ConsNormal">
    <w:name w:val="ConsNormal"/>
    <w:rsid w:val="00375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66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665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A324A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Нижний колонтитул1"/>
    <w:basedOn w:val="a"/>
    <w:rsid w:val="0058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2"/>
    <w:basedOn w:val="a"/>
    <w:rsid w:val="002F6E64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8f10686e89a790a4ooaii">
    <w:name w:val="8f10686e89a790a4ooaii"/>
    <w:basedOn w:val="a"/>
    <w:rsid w:val="004A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4A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D0504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05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hyperlink" Target="https://www.garant.ru/products/ipo/prime/doc/408023687/?ysclid=lu2fpuegk51154122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hyperlink" Target="https://www.garant.ru/products/ipo/prime/doc/408023687/?ysclid=lu2fpuegk51154122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8023687/?ysclid=lu2fpuegk5115412271" TargetMode="Externa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hyperlink" Target="https://www.garant.ru/products/ipo/prime/doc/408023687/?ysclid=lu2fpuegk511541227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11</Pages>
  <Words>4783</Words>
  <Characters>27264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113</cp:revision>
  <cp:lastPrinted>2024-07-24T04:32:00Z</cp:lastPrinted>
  <dcterms:created xsi:type="dcterms:W3CDTF">2020-02-14T14:08:00Z</dcterms:created>
  <dcterms:modified xsi:type="dcterms:W3CDTF">2024-07-24T04:32:00Z</dcterms:modified>
</cp:coreProperties>
</file>